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8339A1" w14:textId="77777777" w:rsidR="00464CD8" w:rsidRDefault="00464CD8"/>
    <w:p w14:paraId="098339A2" w14:textId="77777777" w:rsidR="00464CD8" w:rsidRDefault="00464CD8"/>
    <w:p w14:paraId="098339A3" w14:textId="77777777" w:rsidR="00464CD8" w:rsidRDefault="00464CD8"/>
    <w:p w14:paraId="098339A4" w14:textId="77777777" w:rsidR="00464CD8" w:rsidRDefault="00464CD8"/>
    <w:p w14:paraId="098339A5" w14:textId="77777777" w:rsidR="00464CD8" w:rsidRDefault="00464CD8"/>
    <w:p w14:paraId="098339A6" w14:textId="77777777" w:rsidR="00464CD8" w:rsidRDefault="00464CD8"/>
    <w:p w14:paraId="098339A7" w14:textId="77777777" w:rsidR="00464CD8" w:rsidRDefault="00464CD8"/>
    <w:p w14:paraId="098339A8" w14:textId="77777777" w:rsidR="00464CD8" w:rsidRDefault="00000000">
      <w:pPr>
        <w:rPr>
          <w:rFonts w:ascii="Poppins" w:eastAsia="Poppins" w:hAnsi="Poppins" w:cs="Poppins"/>
          <w:sz w:val="18"/>
          <w:szCs w:val="18"/>
        </w:rPr>
      </w:pPr>
      <w:r>
        <w:rPr>
          <w:rFonts w:ascii="Poppins" w:eastAsia="Poppins" w:hAnsi="Poppins" w:cs="Poppins"/>
          <w:sz w:val="18"/>
          <w:szCs w:val="18"/>
        </w:rPr>
        <w:t>Press Release</w:t>
      </w:r>
    </w:p>
    <w:p w14:paraId="098339A9" w14:textId="77777777" w:rsidR="00464CD8" w:rsidRDefault="00000000">
      <w:pPr>
        <w:rPr>
          <w:rFonts w:ascii="Poppins" w:eastAsia="Poppins" w:hAnsi="Poppins" w:cs="Poppins"/>
          <w:sz w:val="18"/>
          <w:szCs w:val="18"/>
        </w:rPr>
      </w:pPr>
      <w:r>
        <w:rPr>
          <w:rFonts w:ascii="Poppins" w:eastAsia="Poppins" w:hAnsi="Poppins" w:cs="Poppins"/>
          <w:sz w:val="18"/>
          <w:szCs w:val="18"/>
        </w:rPr>
        <w:t xml:space="preserve">May 2025 </w:t>
      </w:r>
    </w:p>
    <w:p w14:paraId="098339AA" w14:textId="77777777" w:rsidR="00464CD8" w:rsidRDefault="00464CD8">
      <w:pPr>
        <w:rPr>
          <w:rFonts w:ascii="Poppins" w:eastAsia="Poppins" w:hAnsi="Poppins" w:cs="Poppins"/>
          <w:b/>
          <w:sz w:val="24"/>
          <w:szCs w:val="24"/>
        </w:rPr>
      </w:pPr>
    </w:p>
    <w:p w14:paraId="098339AB" w14:textId="77777777" w:rsidR="00464CD8" w:rsidRDefault="00000000">
      <w:pPr>
        <w:jc w:val="center"/>
        <w:rPr>
          <w:rFonts w:ascii="Poppins" w:eastAsia="Poppins" w:hAnsi="Poppins" w:cs="Poppins"/>
          <w:b/>
          <w:sz w:val="32"/>
          <w:szCs w:val="32"/>
        </w:rPr>
      </w:pPr>
      <w:r>
        <w:rPr>
          <w:rFonts w:ascii="Poppins" w:eastAsia="Poppins" w:hAnsi="Poppins" w:cs="Poppins"/>
          <w:b/>
          <w:sz w:val="32"/>
          <w:szCs w:val="32"/>
        </w:rPr>
        <w:t>Vision launches Express Desk Mount</w:t>
      </w:r>
    </w:p>
    <w:p w14:paraId="098339AC" w14:textId="77777777" w:rsidR="00464CD8" w:rsidRDefault="00000000">
      <w:pPr>
        <w:spacing w:before="240" w:after="240"/>
        <w:rPr>
          <w:rFonts w:ascii="Poppins" w:eastAsia="Poppins" w:hAnsi="Poppins" w:cs="Poppins"/>
          <w:sz w:val="18"/>
          <w:szCs w:val="18"/>
        </w:rPr>
      </w:pPr>
      <w:r>
        <w:rPr>
          <w:rFonts w:ascii="Poppins" w:eastAsia="Poppins" w:hAnsi="Poppins" w:cs="Poppins"/>
          <w:sz w:val="18"/>
          <w:szCs w:val="18"/>
        </w:rPr>
        <w:t xml:space="preserve">Vision Audio Visual, manufacturer of AV accessories, has unveiled its latest product, the Express Desk Mount, designed to turn any table into a videoconferencing facility. </w:t>
      </w:r>
    </w:p>
    <w:p w14:paraId="098339AD" w14:textId="77777777" w:rsidR="00464CD8" w:rsidRDefault="00000000">
      <w:pPr>
        <w:spacing w:before="240" w:after="240"/>
        <w:rPr>
          <w:rFonts w:ascii="Poppins" w:eastAsia="Poppins" w:hAnsi="Poppins" w:cs="Poppins"/>
          <w:sz w:val="18"/>
          <w:szCs w:val="18"/>
        </w:rPr>
      </w:pPr>
      <w:r>
        <w:rPr>
          <w:rFonts w:ascii="Poppins" w:eastAsia="Poppins" w:hAnsi="Poppins" w:cs="Poppins"/>
          <w:sz w:val="18"/>
          <w:szCs w:val="18"/>
        </w:rPr>
        <w:t>The Express Desk Mount is a sleek, rapidly deployable solution that brings professional-grade video conferencing to any meeting table without the need for construction. The mount supports 43” to 65” displays with full VESA compatibility (200x200 to 600x400), and features a height-adjustable column with a universal camera mount. Compatible with leading brands including Logitech, HP Poly, Cisco, Lenovo, Sennheiser, Jabra and Neat, it allows cameras to be positioned above or below the screen to suit any configuration. Built-in storage compartments, hidden cable routing, and removable back covers ensure the final setup is as clean as it is capable.</w:t>
      </w:r>
    </w:p>
    <w:p w14:paraId="098339AE" w14:textId="77777777" w:rsidR="00464CD8" w:rsidRDefault="00000000">
      <w:pPr>
        <w:spacing w:before="240" w:after="240"/>
        <w:rPr>
          <w:rFonts w:ascii="Poppins" w:eastAsia="Poppins" w:hAnsi="Poppins" w:cs="Poppins"/>
          <w:sz w:val="18"/>
          <w:szCs w:val="18"/>
        </w:rPr>
      </w:pPr>
      <w:r>
        <w:rPr>
          <w:rFonts w:ascii="Poppins" w:eastAsia="Poppins" w:hAnsi="Poppins" w:cs="Poppins"/>
          <w:sz w:val="18"/>
          <w:szCs w:val="18"/>
        </w:rPr>
        <w:t>Unlike conventional mounting systems that often require wall installation or custom carpentry, the Express Desk Mount is a fully self-contained tabletop platform. Designed to integrate seamlessly into credenza-based meeting rooms, it supports both freestanding and desk-clamp options as standard. This means fast, tidy setups in rooms where flexibility, speed and aesthetics matter.</w:t>
      </w:r>
    </w:p>
    <w:p w14:paraId="098339AF" w14:textId="77777777" w:rsidR="00464CD8" w:rsidRDefault="00000000">
      <w:pPr>
        <w:spacing w:before="240" w:after="240"/>
        <w:rPr>
          <w:rFonts w:ascii="Poppins" w:eastAsia="Poppins" w:hAnsi="Poppins" w:cs="Poppins"/>
          <w:sz w:val="18"/>
          <w:szCs w:val="18"/>
        </w:rPr>
      </w:pPr>
      <w:r>
        <w:rPr>
          <w:rFonts w:ascii="Poppins" w:eastAsia="Poppins" w:hAnsi="Poppins" w:cs="Poppins"/>
          <w:sz w:val="18"/>
          <w:szCs w:val="18"/>
        </w:rPr>
        <w:t>Purpose-built for flexible, high-performance environments, this mount empowers integrators to enable video-ready spaces with speed and confidence.</w:t>
      </w:r>
    </w:p>
    <w:p w14:paraId="098339B0" w14:textId="6035408B" w:rsidR="00464CD8" w:rsidRDefault="00000000">
      <w:pPr>
        <w:spacing w:before="240" w:after="240"/>
        <w:rPr>
          <w:rFonts w:ascii="Poppins" w:eastAsia="Poppins" w:hAnsi="Poppins" w:cs="Poppins"/>
          <w:sz w:val="18"/>
          <w:szCs w:val="18"/>
        </w:rPr>
      </w:pPr>
      <w:r>
        <w:rPr>
          <w:rFonts w:ascii="Poppins" w:eastAsia="Poppins" w:hAnsi="Poppins" w:cs="Poppins"/>
          <w:sz w:val="18"/>
          <w:szCs w:val="18"/>
        </w:rPr>
        <w:t>“Vision’s focus is on creating products which solve real-world challenges for AV professionals with products that combine intelligent design, rugged reliability and installer-first thinking”. Stuart Lockhart, Managing Director of Vision, explains: “We wanted to create something that truly meets the needs of modern meeting spaces, easy to deploy, and smartly engineered. This mount was designed for real-world flexibility, giving integrators a ready-to-go solution that cuts down time on site and ensures a polished result.”</w:t>
      </w:r>
    </w:p>
    <w:p w14:paraId="098339B1" w14:textId="6F83A3C2" w:rsidR="00464CD8" w:rsidRDefault="00000000">
      <w:pPr>
        <w:spacing w:before="240" w:after="240"/>
        <w:rPr>
          <w:rFonts w:ascii="Poppins" w:eastAsia="Poppins" w:hAnsi="Poppins" w:cs="Poppins"/>
          <w:sz w:val="18"/>
          <w:szCs w:val="18"/>
        </w:rPr>
      </w:pPr>
      <w:r>
        <w:rPr>
          <w:rFonts w:ascii="Poppins" w:eastAsia="Poppins" w:hAnsi="Poppins" w:cs="Poppins"/>
          <w:sz w:val="18"/>
          <w:szCs w:val="18"/>
        </w:rPr>
        <w:t xml:space="preserve">Every unit is tested before delivery, so it arrives on-site ready to </w:t>
      </w:r>
      <w:r w:rsidR="00823F09">
        <w:rPr>
          <w:rFonts w:ascii="Poppins" w:eastAsia="Poppins" w:hAnsi="Poppins" w:cs="Poppins"/>
          <w:sz w:val="18"/>
          <w:szCs w:val="18"/>
        </w:rPr>
        <w:t>assemble</w:t>
      </w:r>
      <w:r>
        <w:rPr>
          <w:rFonts w:ascii="Poppins" w:eastAsia="Poppins" w:hAnsi="Poppins" w:cs="Poppins"/>
          <w:sz w:val="18"/>
          <w:szCs w:val="18"/>
        </w:rPr>
        <w:t xml:space="preserve">. The Express Desk Mount also includes </w:t>
      </w:r>
      <w:r w:rsidR="00D34FAB">
        <w:rPr>
          <w:rFonts w:ascii="Poppins" w:eastAsia="Poppins" w:hAnsi="Poppins" w:cs="Poppins"/>
          <w:sz w:val="18"/>
          <w:szCs w:val="18"/>
        </w:rPr>
        <w:t xml:space="preserve">internal </w:t>
      </w:r>
      <w:r>
        <w:rPr>
          <w:rFonts w:ascii="Poppins" w:eastAsia="Poppins" w:hAnsi="Poppins" w:cs="Poppins"/>
          <w:sz w:val="18"/>
          <w:szCs w:val="18"/>
        </w:rPr>
        <w:t xml:space="preserve">mounting points for mini PCs and power distribution hardware, along with passive thermal </w:t>
      </w:r>
      <w:r w:rsidR="00D34FAB">
        <w:rPr>
          <w:rFonts w:ascii="Poppins" w:eastAsia="Poppins" w:hAnsi="Poppins" w:cs="Poppins"/>
          <w:sz w:val="18"/>
          <w:szCs w:val="18"/>
        </w:rPr>
        <w:t xml:space="preserve">management </w:t>
      </w:r>
      <w:r>
        <w:rPr>
          <w:rFonts w:ascii="Poppins" w:eastAsia="Poppins" w:hAnsi="Poppins" w:cs="Poppins"/>
          <w:sz w:val="18"/>
          <w:szCs w:val="18"/>
        </w:rPr>
        <w:t>for long-term durability.</w:t>
      </w:r>
    </w:p>
    <w:p w14:paraId="098339B2" w14:textId="77777777" w:rsidR="00464CD8" w:rsidRDefault="00464CD8">
      <w:pPr>
        <w:spacing w:before="240" w:after="240"/>
        <w:rPr>
          <w:rFonts w:ascii="Poppins" w:eastAsia="Poppins" w:hAnsi="Poppins" w:cs="Poppins"/>
          <w:sz w:val="18"/>
          <w:szCs w:val="18"/>
        </w:rPr>
      </w:pPr>
    </w:p>
    <w:p w14:paraId="098339B3" w14:textId="77777777" w:rsidR="00464CD8" w:rsidRDefault="00464CD8">
      <w:pPr>
        <w:spacing w:before="240" w:after="240"/>
        <w:rPr>
          <w:rFonts w:ascii="Poppins" w:eastAsia="Poppins" w:hAnsi="Poppins" w:cs="Poppins"/>
          <w:sz w:val="18"/>
          <w:szCs w:val="18"/>
        </w:rPr>
      </w:pPr>
    </w:p>
    <w:p w14:paraId="098339B4" w14:textId="77777777" w:rsidR="00464CD8" w:rsidRDefault="00464CD8">
      <w:pPr>
        <w:spacing w:before="240" w:after="240"/>
        <w:rPr>
          <w:rFonts w:ascii="Poppins" w:eastAsia="Poppins" w:hAnsi="Poppins" w:cs="Poppins"/>
          <w:sz w:val="18"/>
          <w:szCs w:val="18"/>
        </w:rPr>
      </w:pPr>
    </w:p>
    <w:p w14:paraId="098339B5" w14:textId="77777777" w:rsidR="00464CD8" w:rsidRDefault="00464CD8">
      <w:pPr>
        <w:spacing w:before="240" w:after="240"/>
        <w:rPr>
          <w:rFonts w:ascii="Poppins" w:eastAsia="Poppins" w:hAnsi="Poppins" w:cs="Poppins"/>
          <w:sz w:val="18"/>
          <w:szCs w:val="18"/>
        </w:rPr>
      </w:pPr>
    </w:p>
    <w:p w14:paraId="098339B6" w14:textId="77777777" w:rsidR="00464CD8" w:rsidRDefault="00464CD8">
      <w:pPr>
        <w:spacing w:before="240" w:after="240"/>
        <w:rPr>
          <w:rFonts w:ascii="Poppins" w:eastAsia="Poppins" w:hAnsi="Poppins" w:cs="Poppins"/>
          <w:sz w:val="18"/>
          <w:szCs w:val="18"/>
        </w:rPr>
      </w:pPr>
    </w:p>
    <w:p w14:paraId="098339B7" w14:textId="77777777" w:rsidR="00464CD8" w:rsidRDefault="00464CD8">
      <w:pPr>
        <w:spacing w:before="240" w:after="240"/>
        <w:rPr>
          <w:rFonts w:ascii="Poppins" w:eastAsia="Poppins" w:hAnsi="Poppins" w:cs="Poppins"/>
          <w:sz w:val="18"/>
          <w:szCs w:val="18"/>
        </w:rPr>
      </w:pPr>
    </w:p>
    <w:p w14:paraId="098339B8" w14:textId="77777777" w:rsidR="00464CD8" w:rsidRDefault="00000000">
      <w:pPr>
        <w:spacing w:before="240" w:after="240"/>
        <w:rPr>
          <w:rFonts w:ascii="Poppins" w:eastAsia="Poppins" w:hAnsi="Poppins" w:cs="Poppins"/>
          <w:sz w:val="18"/>
          <w:szCs w:val="18"/>
        </w:rPr>
      </w:pPr>
      <w:r>
        <w:rPr>
          <w:rFonts w:ascii="Poppins" w:eastAsia="Poppins" w:hAnsi="Poppins" w:cs="Poppins"/>
          <w:sz w:val="18"/>
          <w:szCs w:val="18"/>
        </w:rPr>
        <w:t>“With AV rollouts growing in scale and complexity, Microsoft is focussing on helping to democratise the meeting room with cheaper, simply technology options and this accessory responds to that.” Lockhart adds. “</w:t>
      </w:r>
    </w:p>
    <w:p w14:paraId="098339B9" w14:textId="77777777" w:rsidR="00464CD8" w:rsidRDefault="00000000">
      <w:pPr>
        <w:spacing w:before="240" w:after="240"/>
        <w:rPr>
          <w:rFonts w:ascii="Poppins" w:eastAsia="Poppins" w:hAnsi="Poppins" w:cs="Poppins"/>
          <w:sz w:val="18"/>
          <w:szCs w:val="18"/>
        </w:rPr>
      </w:pPr>
      <w:r>
        <w:rPr>
          <w:rFonts w:ascii="Poppins" w:eastAsia="Poppins" w:hAnsi="Poppins" w:cs="Poppins"/>
          <w:sz w:val="18"/>
          <w:szCs w:val="18"/>
        </w:rPr>
        <w:t>Available now exclusively through TD SYNNEX Maverick, the Express Desk Mount reflects Vision’s deep commitment to the AV channel: designing affordable, installer-friendly products without compromising performance or reliability. Like many of Vision’s most popular solutions, it is backed by a lifetime warranty, offering integrators long-term peace of mind and a guarantee of quality.</w:t>
      </w:r>
    </w:p>
    <w:p w14:paraId="098339BA" w14:textId="77777777" w:rsidR="00464CD8" w:rsidRDefault="00000000">
      <w:pPr>
        <w:spacing w:before="240" w:after="240"/>
        <w:rPr>
          <w:rFonts w:ascii="Poppins" w:eastAsia="Poppins" w:hAnsi="Poppins" w:cs="Poppins"/>
          <w:color w:val="1155CC"/>
          <w:sz w:val="18"/>
          <w:szCs w:val="18"/>
          <w:u w:val="single"/>
        </w:rPr>
      </w:pPr>
      <w:r>
        <w:rPr>
          <w:rFonts w:ascii="Poppins" w:eastAsia="Poppins" w:hAnsi="Poppins" w:cs="Poppins"/>
          <w:sz w:val="18"/>
          <w:szCs w:val="18"/>
        </w:rPr>
        <w:t>For more information, visit:</w:t>
      </w:r>
      <w:hyperlink r:id="rId6">
        <w:r>
          <w:rPr>
            <w:rFonts w:ascii="Poppins" w:eastAsia="Poppins" w:hAnsi="Poppins" w:cs="Poppins"/>
            <w:sz w:val="18"/>
            <w:szCs w:val="18"/>
          </w:rPr>
          <w:t xml:space="preserve"> </w:t>
        </w:r>
      </w:hyperlink>
      <w:hyperlink r:id="rId7">
        <w:r>
          <w:rPr>
            <w:rFonts w:ascii="Poppins" w:eastAsia="Poppins" w:hAnsi="Poppins" w:cs="Poppins"/>
            <w:color w:val="1155CC"/>
            <w:sz w:val="18"/>
            <w:szCs w:val="18"/>
            <w:u w:val="single"/>
          </w:rPr>
          <w:t>https://visionaudiovisual.com</w:t>
        </w:r>
      </w:hyperlink>
    </w:p>
    <w:p w14:paraId="098339BB" w14:textId="77777777" w:rsidR="00464CD8" w:rsidRDefault="00000000">
      <w:pPr>
        <w:spacing w:before="240" w:after="240"/>
        <w:rPr>
          <w:rFonts w:ascii="Poppins" w:eastAsia="Poppins" w:hAnsi="Poppins" w:cs="Poppins"/>
          <w:b/>
          <w:sz w:val="18"/>
          <w:szCs w:val="18"/>
        </w:rPr>
      </w:pPr>
      <w:r>
        <w:rPr>
          <w:rFonts w:ascii="Poppins" w:eastAsia="Poppins" w:hAnsi="Poppins" w:cs="Poppins"/>
          <w:b/>
          <w:sz w:val="18"/>
          <w:szCs w:val="18"/>
        </w:rPr>
        <w:t>ENDS</w:t>
      </w:r>
    </w:p>
    <w:p w14:paraId="098339BC" w14:textId="77777777" w:rsidR="00464CD8" w:rsidRDefault="00000000">
      <w:pPr>
        <w:spacing w:before="240" w:after="160" w:line="259" w:lineRule="auto"/>
        <w:rPr>
          <w:rFonts w:ascii="Poppins" w:eastAsia="Poppins" w:hAnsi="Poppins" w:cs="Poppins"/>
          <w:b/>
          <w:sz w:val="18"/>
          <w:szCs w:val="18"/>
        </w:rPr>
      </w:pPr>
      <w:r>
        <w:rPr>
          <w:rFonts w:ascii="Poppins" w:eastAsia="Poppins" w:hAnsi="Poppins" w:cs="Poppins"/>
          <w:b/>
          <w:sz w:val="18"/>
          <w:szCs w:val="18"/>
        </w:rPr>
        <w:t>Media Contact:</w:t>
      </w:r>
    </w:p>
    <w:p w14:paraId="098339BD" w14:textId="77777777" w:rsidR="00464CD8" w:rsidRDefault="00000000">
      <w:pPr>
        <w:spacing w:before="240" w:after="160" w:line="259" w:lineRule="auto"/>
        <w:rPr>
          <w:rFonts w:ascii="Poppins" w:eastAsia="Poppins" w:hAnsi="Poppins" w:cs="Poppins"/>
          <w:sz w:val="18"/>
          <w:szCs w:val="18"/>
        </w:rPr>
      </w:pPr>
      <w:r>
        <w:rPr>
          <w:rFonts w:ascii="Poppins" w:eastAsia="Poppins" w:hAnsi="Poppins" w:cs="Poppins"/>
          <w:sz w:val="18"/>
          <w:szCs w:val="18"/>
        </w:rPr>
        <w:t xml:space="preserve">Abbey Mellor, Plaster Creative Communications, 07435 444361, E: </w:t>
      </w:r>
      <w:hyperlink r:id="rId8">
        <w:r>
          <w:rPr>
            <w:rFonts w:ascii="Poppins" w:eastAsia="Poppins" w:hAnsi="Poppins" w:cs="Poppins"/>
            <w:color w:val="1155CC"/>
            <w:sz w:val="18"/>
            <w:szCs w:val="18"/>
            <w:u w:val="single"/>
          </w:rPr>
          <w:t>abbey@weareplaster.com</w:t>
        </w:r>
      </w:hyperlink>
      <w:r>
        <w:rPr>
          <w:rFonts w:ascii="Poppins" w:eastAsia="Poppins" w:hAnsi="Poppins" w:cs="Poppins"/>
          <w:sz w:val="18"/>
          <w:szCs w:val="18"/>
        </w:rPr>
        <w:t xml:space="preserve"> </w:t>
      </w:r>
    </w:p>
    <w:p w14:paraId="098339BE" w14:textId="77777777" w:rsidR="00464CD8" w:rsidRDefault="00000000">
      <w:pPr>
        <w:spacing w:before="240" w:after="160" w:line="259" w:lineRule="auto"/>
        <w:rPr>
          <w:rFonts w:ascii="Poppins" w:eastAsia="Poppins" w:hAnsi="Poppins" w:cs="Poppins"/>
          <w:sz w:val="18"/>
          <w:szCs w:val="18"/>
        </w:rPr>
      </w:pPr>
      <w:r>
        <w:rPr>
          <w:rFonts w:ascii="Poppins" w:eastAsia="Poppins" w:hAnsi="Poppins" w:cs="Poppins"/>
          <w:sz w:val="18"/>
          <w:szCs w:val="18"/>
        </w:rPr>
        <w:t xml:space="preserve">Kellie Hasbury, Plaster Creative Communications, 0117 953 0320, E: </w:t>
      </w:r>
      <w:hyperlink r:id="rId9">
        <w:r>
          <w:rPr>
            <w:rFonts w:ascii="Poppins" w:eastAsia="Poppins" w:hAnsi="Poppins" w:cs="Poppins"/>
            <w:color w:val="1155CC"/>
            <w:sz w:val="18"/>
            <w:szCs w:val="18"/>
            <w:u w:val="single"/>
          </w:rPr>
          <w:t>kellie@weareplaster.com</w:t>
        </w:r>
      </w:hyperlink>
    </w:p>
    <w:p w14:paraId="098339BF" w14:textId="77777777" w:rsidR="00464CD8" w:rsidRDefault="00464CD8">
      <w:pPr>
        <w:spacing w:before="120" w:after="160" w:line="259" w:lineRule="auto"/>
        <w:rPr>
          <w:rFonts w:ascii="Poppins" w:eastAsia="Poppins" w:hAnsi="Poppins" w:cs="Poppins"/>
          <w:b/>
          <w:sz w:val="18"/>
          <w:szCs w:val="18"/>
        </w:rPr>
      </w:pPr>
    </w:p>
    <w:p w14:paraId="098339C0" w14:textId="77777777" w:rsidR="00464CD8" w:rsidRDefault="00000000">
      <w:pPr>
        <w:spacing w:before="120" w:after="160" w:line="259" w:lineRule="auto"/>
        <w:rPr>
          <w:rFonts w:ascii="Poppins" w:eastAsia="Poppins" w:hAnsi="Poppins" w:cs="Poppins"/>
          <w:b/>
          <w:sz w:val="18"/>
          <w:szCs w:val="18"/>
        </w:rPr>
      </w:pPr>
      <w:r>
        <w:rPr>
          <w:rFonts w:ascii="Poppins" w:eastAsia="Poppins" w:hAnsi="Poppins" w:cs="Poppins"/>
          <w:b/>
          <w:sz w:val="18"/>
          <w:szCs w:val="18"/>
        </w:rPr>
        <w:t>About Vision</w:t>
      </w:r>
    </w:p>
    <w:p w14:paraId="098339C1" w14:textId="77777777" w:rsidR="00464CD8" w:rsidRDefault="00000000">
      <w:pPr>
        <w:spacing w:before="240" w:after="160" w:line="259" w:lineRule="auto"/>
        <w:rPr>
          <w:rFonts w:ascii="Poppins" w:eastAsia="Poppins" w:hAnsi="Poppins" w:cs="Poppins"/>
          <w:sz w:val="18"/>
          <w:szCs w:val="18"/>
        </w:rPr>
      </w:pPr>
      <w:r>
        <w:rPr>
          <w:rFonts w:ascii="Poppins" w:eastAsia="Poppins" w:hAnsi="Poppins" w:cs="Poppins"/>
          <w:sz w:val="18"/>
          <w:szCs w:val="18"/>
        </w:rPr>
        <w:t xml:space="preserve">Vision designs and manufactures installation products including mounts, connectivity devices and audio that are exceptionally easy to install and so reliable, they come with a lifetime guarantee. Its products are available worldwide through a network of distributors. Vision is a TD SYNNEX business. </w:t>
      </w:r>
      <w:hyperlink r:id="rId10">
        <w:r>
          <w:rPr>
            <w:rFonts w:ascii="Poppins" w:eastAsia="Poppins" w:hAnsi="Poppins" w:cs="Poppins"/>
            <w:color w:val="0563C1"/>
            <w:sz w:val="18"/>
            <w:szCs w:val="18"/>
            <w:u w:val="single"/>
          </w:rPr>
          <w:t>https://visionaudiovisual.com</w:t>
        </w:r>
      </w:hyperlink>
    </w:p>
    <w:p w14:paraId="098339C2" w14:textId="77777777" w:rsidR="00464CD8" w:rsidRDefault="00464CD8">
      <w:pPr>
        <w:rPr>
          <w:rFonts w:ascii="Poppins" w:eastAsia="Poppins" w:hAnsi="Poppins" w:cs="Poppins"/>
          <w:b/>
          <w:sz w:val="24"/>
          <w:szCs w:val="24"/>
        </w:rPr>
      </w:pPr>
    </w:p>
    <w:p w14:paraId="098339C3" w14:textId="77777777" w:rsidR="00464CD8" w:rsidRDefault="00464CD8"/>
    <w:sectPr w:rsidR="00464CD8">
      <w:headerReference w:type="default" r:id="rId11"/>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7255FE" w14:textId="77777777" w:rsidR="00FB05CF" w:rsidRDefault="00FB05CF">
      <w:pPr>
        <w:spacing w:line="240" w:lineRule="auto"/>
      </w:pPr>
      <w:r>
        <w:separator/>
      </w:r>
    </w:p>
  </w:endnote>
  <w:endnote w:type="continuationSeparator" w:id="0">
    <w:p w14:paraId="1B932E96" w14:textId="77777777" w:rsidR="00FB05CF" w:rsidRDefault="00FB05C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Poppins">
    <w:charset w:val="00"/>
    <w:family w:val="auto"/>
    <w:pitch w:val="variable"/>
    <w:sig w:usb0="00008007" w:usb1="00000000" w:usb2="00000000" w:usb3="00000000" w:csb0="00000093" w:csb1="00000000"/>
    <w:embedRegular r:id="rId1" w:fontKey="{B50784DA-10BA-477B-B83B-4B86F0B6CB9C}"/>
    <w:embedBold r:id="rId2" w:fontKey="{08EFE168-93A9-41D3-AB13-B042152CB844}"/>
  </w:font>
  <w:font w:name="Calibri">
    <w:panose1 w:val="020F0502020204030204"/>
    <w:charset w:val="00"/>
    <w:family w:val="swiss"/>
    <w:pitch w:val="variable"/>
    <w:sig w:usb0="E4002EFF" w:usb1="C200247B" w:usb2="00000009" w:usb3="00000000" w:csb0="000001FF" w:csb1="00000000"/>
    <w:embedRegular r:id="rId3" w:fontKey="{C1009906-FC3A-455D-8BE9-1C4F3384770A}"/>
  </w:font>
  <w:font w:name="Cambria">
    <w:panose1 w:val="02040503050406030204"/>
    <w:charset w:val="00"/>
    <w:family w:val="roman"/>
    <w:pitch w:val="variable"/>
    <w:sig w:usb0="E00006FF" w:usb1="420024FF" w:usb2="02000000" w:usb3="00000000" w:csb0="0000019F" w:csb1="00000000"/>
    <w:embedRegular r:id="rId4" w:fontKey="{E942BC97-7754-44B9-A70B-156CF3F5012F}"/>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CC52FB" w14:textId="77777777" w:rsidR="00FB05CF" w:rsidRDefault="00FB05CF">
      <w:pPr>
        <w:spacing w:line="240" w:lineRule="auto"/>
      </w:pPr>
      <w:r>
        <w:separator/>
      </w:r>
    </w:p>
  </w:footnote>
  <w:footnote w:type="continuationSeparator" w:id="0">
    <w:p w14:paraId="77C1BA5A" w14:textId="77777777" w:rsidR="00FB05CF" w:rsidRDefault="00FB05C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8339C4" w14:textId="77777777" w:rsidR="00464CD8" w:rsidRDefault="00000000">
    <w:r>
      <w:rPr>
        <w:noProof/>
      </w:rPr>
      <w:drawing>
        <wp:anchor distT="0" distB="0" distL="0" distR="0" simplePos="0" relativeHeight="251658240" behindDoc="0" locked="0" layoutInCell="1" hidden="0" allowOverlap="1" wp14:anchorId="098339C5" wp14:editId="098339C6">
          <wp:simplePos x="0" y="0"/>
          <wp:positionH relativeFrom="column">
            <wp:posOffset>-958686</wp:posOffset>
          </wp:positionH>
          <wp:positionV relativeFrom="paragraph">
            <wp:posOffset>-457199</wp:posOffset>
          </wp:positionV>
          <wp:extent cx="7648575" cy="1914525"/>
          <wp:effectExtent l="0" t="0" r="0" b="0"/>
          <wp:wrapNone/>
          <wp:docPr id="1" name="image1.png" descr="A picture containing shap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shape&#10;&#10;Description automatically generated"/>
                  <pic:cNvPicPr preferRelativeResize="0"/>
                </pic:nvPicPr>
                <pic:blipFill>
                  <a:blip r:embed="rId1"/>
                  <a:srcRect/>
                  <a:stretch>
                    <a:fillRect/>
                  </a:stretch>
                </pic:blipFill>
                <pic:spPr>
                  <a:xfrm>
                    <a:off x="0" y="0"/>
                    <a:ext cx="7648575" cy="1914525"/>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64CD8"/>
    <w:rsid w:val="002C243D"/>
    <w:rsid w:val="00464CD8"/>
    <w:rsid w:val="00823F09"/>
    <w:rsid w:val="00D34FAB"/>
    <w:rsid w:val="00DE780D"/>
    <w:rsid w:val="00FB05CF"/>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8339A1"/>
  <w15:docId w15:val="{77FFCBD3-97CF-464F-84DC-3121C8830C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GB" w:eastAsia="en-AU"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abbey@weareplaster.com" TargetMode="Externa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yperlink" Target="https://visionaudiovisual.com" TargetMode="Externa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visionaudiovisual.com" TargetMode="External"/><Relationship Id="rId11"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hyperlink" Target="https://visionaudiovisual.com" TargetMode="External"/><Relationship Id="rId4" Type="http://schemas.openxmlformats.org/officeDocument/2006/relationships/footnotes" Target="footnotes.xml"/><Relationship Id="rId9" Type="http://schemas.openxmlformats.org/officeDocument/2006/relationships/hyperlink" Target="mailto:kellie@weareplaster.com"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2</Pages>
  <Words>544</Words>
  <Characters>3104</Characters>
  <Application>Microsoft Office Word</Application>
  <DocSecurity>0</DocSecurity>
  <Lines>25</Lines>
  <Paragraphs>7</Paragraphs>
  <ScaleCrop>false</ScaleCrop>
  <Company/>
  <LinksUpToDate>false</LinksUpToDate>
  <CharactersWithSpaces>3641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Stuart Lockhart</cp:lastModifiedBy>
  <cp:revision>4</cp:revision>
  <dcterms:created xsi:type="dcterms:W3CDTF">2025-05-27T22:17:00Z</dcterms:created>
  <dcterms:modified xsi:type="dcterms:W3CDTF">2025-05-27T22:27:00Z</dcterms:modified>
</cp:coreProperties>
</file>