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4B2BA9" w14:textId="77777777" w:rsidR="00D65684" w:rsidRDefault="00000000">
      <w:pPr>
        <w:rPr>
          <w:rFonts w:ascii="Roboto" w:eastAsia="Roboto" w:hAnsi="Roboto" w:cs="Roboto"/>
        </w:rPr>
      </w:pPr>
      <w:r>
        <w:rPr>
          <w:noProof/>
        </w:rPr>
        <w:drawing>
          <wp:anchor distT="0" distB="0" distL="0" distR="0" simplePos="0" relativeHeight="251658240" behindDoc="1" locked="0" layoutInCell="1" hidden="0" allowOverlap="1" wp14:anchorId="444B2BB8" wp14:editId="444B2BB9">
            <wp:simplePos x="0" y="0"/>
            <wp:positionH relativeFrom="column">
              <wp:posOffset>-909314</wp:posOffset>
            </wp:positionH>
            <wp:positionV relativeFrom="paragraph">
              <wp:posOffset>-1894199</wp:posOffset>
            </wp:positionV>
            <wp:extent cx="7648575" cy="1914525"/>
            <wp:effectExtent l="0" t="0" r="0" b="0"/>
            <wp:wrapNone/>
            <wp:docPr id="4" name="image1.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shape&#10;&#10;Description automatically generated"/>
                    <pic:cNvPicPr preferRelativeResize="0"/>
                  </pic:nvPicPr>
                  <pic:blipFill>
                    <a:blip r:embed="rId7"/>
                    <a:srcRect/>
                    <a:stretch>
                      <a:fillRect/>
                    </a:stretch>
                  </pic:blipFill>
                  <pic:spPr>
                    <a:xfrm>
                      <a:off x="0" y="0"/>
                      <a:ext cx="7648575" cy="1914525"/>
                    </a:xfrm>
                    <a:prstGeom prst="rect">
                      <a:avLst/>
                    </a:prstGeom>
                    <a:ln/>
                  </pic:spPr>
                </pic:pic>
              </a:graphicData>
            </a:graphic>
          </wp:anchor>
        </w:drawing>
      </w:r>
    </w:p>
    <w:p w14:paraId="444B2BAA" w14:textId="77777777" w:rsidR="00D65684" w:rsidRDefault="00D65684">
      <w:pPr>
        <w:rPr>
          <w:rFonts w:ascii="Roboto" w:eastAsia="Roboto" w:hAnsi="Roboto" w:cs="Roboto"/>
        </w:rPr>
      </w:pPr>
    </w:p>
    <w:p w14:paraId="444B2BAB" w14:textId="77777777" w:rsidR="00D65684" w:rsidRDefault="00000000">
      <w:pPr>
        <w:rPr>
          <w:rFonts w:ascii="Roboto" w:eastAsia="Roboto" w:hAnsi="Roboto" w:cs="Roboto"/>
          <w:sz w:val="40"/>
          <w:szCs w:val="40"/>
        </w:rPr>
      </w:pPr>
      <w:r>
        <w:rPr>
          <w:rFonts w:ascii="Roboto" w:eastAsia="Roboto" w:hAnsi="Roboto" w:cs="Roboto"/>
          <w:sz w:val="40"/>
          <w:szCs w:val="40"/>
        </w:rPr>
        <w:t>Press Release</w:t>
      </w:r>
    </w:p>
    <w:p w14:paraId="444B2BAC" w14:textId="77777777" w:rsidR="00D65684" w:rsidRDefault="00000000">
      <w:pPr>
        <w:rPr>
          <w:rFonts w:ascii="Roboto" w:eastAsia="Roboto" w:hAnsi="Roboto" w:cs="Roboto"/>
          <w:b/>
          <w:color w:val="095935"/>
        </w:rPr>
      </w:pPr>
      <w:r>
        <w:rPr>
          <w:rFonts w:ascii="Roboto" w:eastAsia="Roboto" w:hAnsi="Roboto" w:cs="Roboto"/>
          <w:b/>
          <w:color w:val="095935"/>
        </w:rPr>
        <w:t>19</w:t>
      </w:r>
      <w:r>
        <w:rPr>
          <w:rFonts w:ascii="Roboto" w:eastAsia="Roboto" w:hAnsi="Roboto" w:cs="Roboto"/>
          <w:b/>
          <w:color w:val="095935"/>
          <w:vertAlign w:val="superscript"/>
        </w:rPr>
        <w:t>th</w:t>
      </w:r>
      <w:r>
        <w:rPr>
          <w:rFonts w:ascii="Roboto" w:eastAsia="Roboto" w:hAnsi="Roboto" w:cs="Roboto"/>
          <w:b/>
          <w:color w:val="095935"/>
        </w:rPr>
        <w:t xml:space="preserve"> Aug 2024</w:t>
      </w:r>
    </w:p>
    <w:p w14:paraId="444B2BAD" w14:textId="77777777" w:rsidR="00D65684" w:rsidRDefault="00000000">
      <w:pPr>
        <w:spacing w:before="240"/>
        <w:rPr>
          <w:rFonts w:ascii="Roboto" w:eastAsia="Roboto" w:hAnsi="Roboto" w:cs="Roboto"/>
          <w:sz w:val="40"/>
          <w:szCs w:val="40"/>
        </w:rPr>
      </w:pPr>
      <w:r>
        <w:rPr>
          <w:rFonts w:ascii="Roboto" w:eastAsia="Roboto" w:hAnsi="Roboto" w:cs="Roboto"/>
          <w:sz w:val="40"/>
          <w:szCs w:val="40"/>
        </w:rPr>
        <w:t xml:space="preserve">Techconnect HDMI Cables Upgraded </w:t>
      </w:r>
    </w:p>
    <w:p w14:paraId="444B2BAE" w14:textId="55A8CB90" w:rsidR="00D65684" w:rsidRDefault="00000000">
      <w:pPr>
        <w:spacing w:before="360"/>
        <w:rPr>
          <w:rFonts w:ascii="Roboto" w:eastAsia="Roboto" w:hAnsi="Roboto" w:cs="Roboto"/>
        </w:rPr>
      </w:pPr>
      <w:r>
        <w:rPr>
          <w:rFonts w:ascii="Roboto" w:eastAsia="Roboto" w:hAnsi="Roboto" w:cs="Roboto"/>
        </w:rPr>
        <w:t xml:space="preserve">Vision has announced a move to upgrade </w:t>
      </w:r>
      <w:proofErr w:type="gramStart"/>
      <w:r>
        <w:rPr>
          <w:rFonts w:ascii="Roboto" w:eastAsia="Roboto" w:hAnsi="Roboto" w:cs="Roboto"/>
        </w:rPr>
        <w:t>all of</w:t>
      </w:r>
      <w:proofErr w:type="gramEnd"/>
      <w:r>
        <w:rPr>
          <w:rFonts w:ascii="Roboto" w:eastAsia="Roboto" w:hAnsi="Roboto" w:cs="Roboto"/>
        </w:rPr>
        <w:t xml:space="preserve"> its HDMI and DisplayPort (DP) cables to 8K, a significant enhancement aimed at increasing the reliability and flexibility of their Techconnect modular faceplate solution. A demonstration of their ongoing commitment to providing the highest quality solutions for professional AV installations.</w:t>
      </w:r>
    </w:p>
    <w:p w14:paraId="444B2BAF" w14:textId="77777777" w:rsidR="00D65684" w:rsidRDefault="00000000">
      <w:pPr>
        <w:spacing w:before="360"/>
        <w:rPr>
          <w:rFonts w:ascii="Roboto" w:eastAsia="Roboto" w:hAnsi="Roboto" w:cs="Roboto"/>
        </w:rPr>
      </w:pPr>
      <w:r>
        <w:rPr>
          <w:rFonts w:ascii="Roboto" w:eastAsia="Roboto" w:hAnsi="Roboto" w:cs="Roboto"/>
        </w:rPr>
        <w:t>This change is driven by the challenges integrators often encounter with HDMI signals in professional AV setups, particularly long cable runs and multiple signal patches through AV faceplates. These obstacles can weaken the signal as it travels, leading to potential performance issues. Additionally, some laptops output weaker signals, and certain displays are more sensitive to these weaker incoming signals.</w:t>
      </w:r>
    </w:p>
    <w:p w14:paraId="444B2BB0" w14:textId="77777777" w:rsidR="00D65684" w:rsidRDefault="00000000">
      <w:pPr>
        <w:spacing w:before="240" w:after="240"/>
        <w:rPr>
          <w:rFonts w:ascii="Roboto" w:eastAsia="Roboto" w:hAnsi="Roboto" w:cs="Roboto"/>
        </w:rPr>
      </w:pPr>
      <w:r>
        <w:rPr>
          <w:rFonts w:ascii="Roboto" w:eastAsia="Roboto" w:hAnsi="Roboto" w:cs="Roboto"/>
        </w:rPr>
        <w:t>While joining 8K cables may reduce the maximum achievable resolution below 8K, Vision’s cables are designed to ensure the best possible chance of achieving 4K @ 60 Hz resolution—the ideal standard for most AV installations.</w:t>
      </w:r>
    </w:p>
    <w:p w14:paraId="444B2BB1" w14:textId="77777777" w:rsidR="00D65684" w:rsidRDefault="00000000">
      <w:pPr>
        <w:spacing w:before="240" w:after="240"/>
        <w:rPr>
          <w:rFonts w:ascii="Roboto" w:eastAsia="Roboto" w:hAnsi="Roboto" w:cs="Roboto"/>
        </w:rPr>
      </w:pPr>
      <w:r>
        <w:rPr>
          <w:rFonts w:ascii="Roboto" w:eastAsia="Roboto" w:hAnsi="Roboto" w:cs="Roboto"/>
        </w:rPr>
        <w:t>These new 8K cables will be available for individual purchase, and all HDMI cables included in the latest Techconnect packs are already upgraded to 8K. For more details about these upgraded products, please visit</w:t>
      </w:r>
      <w:hyperlink r:id="rId8">
        <w:r>
          <w:rPr>
            <w:rFonts w:ascii="Roboto" w:eastAsia="Roboto" w:hAnsi="Roboto" w:cs="Roboto"/>
          </w:rPr>
          <w:t xml:space="preserve"> </w:t>
        </w:r>
      </w:hyperlink>
      <w:hyperlink r:id="rId9">
        <w:proofErr w:type="spellStart"/>
        <w:r>
          <w:rPr>
            <w:rFonts w:ascii="Roboto" w:eastAsia="Roboto" w:hAnsi="Roboto" w:cs="Roboto"/>
            <w:color w:val="1155CC"/>
            <w:u w:val="single"/>
          </w:rPr>
          <w:t>vav.link</w:t>
        </w:r>
        <w:proofErr w:type="spellEnd"/>
        <w:r>
          <w:rPr>
            <w:rFonts w:ascii="Roboto" w:eastAsia="Roboto" w:hAnsi="Roboto" w:cs="Roboto"/>
            <w:color w:val="1155CC"/>
            <w:u w:val="single"/>
          </w:rPr>
          <w:t>/tc3-pk3m</w:t>
        </w:r>
      </w:hyperlink>
      <w:r>
        <w:rPr>
          <w:rFonts w:ascii="Roboto" w:eastAsia="Roboto" w:hAnsi="Roboto" w:cs="Roboto"/>
        </w:rPr>
        <w:t>.</w:t>
      </w:r>
    </w:p>
    <w:p w14:paraId="444B2BB2" w14:textId="77777777" w:rsidR="00D65684" w:rsidRDefault="00000000">
      <w:pPr>
        <w:spacing w:before="240" w:after="240"/>
        <w:rPr>
          <w:rFonts w:ascii="Roboto" w:eastAsia="Roboto" w:hAnsi="Roboto" w:cs="Roboto"/>
        </w:rPr>
      </w:pPr>
      <w:r>
        <w:rPr>
          <w:rFonts w:ascii="Roboto" w:eastAsia="Roboto" w:hAnsi="Roboto" w:cs="Roboto"/>
        </w:rPr>
        <w:t>As with all Vision products, these new cables come with a Lifetime Guarantee, underscoring our dedication to delivering unmatched quality and reliability.</w:t>
      </w:r>
    </w:p>
    <w:p w14:paraId="444B2BB3" w14:textId="77777777" w:rsidR="00D65684" w:rsidRDefault="00000000">
      <w:pPr>
        <w:spacing w:before="240"/>
        <w:rPr>
          <w:rFonts w:ascii="Roboto" w:eastAsia="Roboto" w:hAnsi="Roboto" w:cs="Roboto"/>
          <w:b/>
        </w:rPr>
      </w:pPr>
      <w:r>
        <w:rPr>
          <w:rFonts w:ascii="Roboto" w:eastAsia="Roboto" w:hAnsi="Roboto" w:cs="Roboto"/>
          <w:b/>
        </w:rPr>
        <w:t>ENDS</w:t>
      </w:r>
    </w:p>
    <w:p w14:paraId="444B2BB4" w14:textId="77777777" w:rsidR="00D65684" w:rsidRDefault="00000000">
      <w:pPr>
        <w:spacing w:before="240"/>
        <w:rPr>
          <w:rFonts w:ascii="Roboto" w:eastAsia="Roboto" w:hAnsi="Roboto" w:cs="Roboto"/>
          <w:b/>
        </w:rPr>
      </w:pPr>
      <w:r>
        <w:rPr>
          <w:rFonts w:ascii="Roboto" w:eastAsia="Roboto" w:hAnsi="Roboto" w:cs="Roboto"/>
          <w:b/>
        </w:rPr>
        <w:t>Media Contact:</w:t>
      </w:r>
    </w:p>
    <w:p w14:paraId="444B2BB5" w14:textId="48C2AEB4" w:rsidR="00D65684" w:rsidRDefault="0097280B">
      <w:pPr>
        <w:spacing w:before="240"/>
        <w:rPr>
          <w:rFonts w:ascii="Roboto" w:eastAsia="Roboto" w:hAnsi="Roboto" w:cs="Roboto"/>
        </w:rPr>
      </w:pPr>
      <w:r>
        <w:rPr>
          <w:rFonts w:ascii="Roboto" w:eastAsia="Roboto" w:hAnsi="Roboto" w:cs="Roboto"/>
        </w:rPr>
        <w:t>Beth Whelan</w:t>
      </w:r>
      <w:r w:rsidR="00000000">
        <w:rPr>
          <w:rFonts w:ascii="Roboto" w:eastAsia="Roboto" w:hAnsi="Roboto" w:cs="Roboto"/>
        </w:rPr>
        <w:t xml:space="preserve">, Plaster Creative Communications, 0117 953 0320, E:  </w:t>
      </w:r>
      <w:hyperlink r:id="rId10" w:history="1">
        <w:r w:rsidR="00FA4485" w:rsidRPr="004F21B9">
          <w:rPr>
            <w:rStyle w:val="Hyperlink"/>
            <w:rFonts w:ascii="Roboto" w:eastAsia="Roboto" w:hAnsi="Roboto" w:cs="Roboto"/>
          </w:rPr>
          <w:t>beth@weareplaster.com</w:t>
        </w:r>
      </w:hyperlink>
      <w:r w:rsidR="00000000">
        <w:rPr>
          <w:rFonts w:ascii="Roboto" w:eastAsia="Roboto" w:hAnsi="Roboto" w:cs="Roboto"/>
        </w:rPr>
        <w:t xml:space="preserve"> </w:t>
      </w:r>
    </w:p>
    <w:p w14:paraId="444B2BB6" w14:textId="77777777" w:rsidR="00D65684" w:rsidRDefault="00000000">
      <w:pPr>
        <w:spacing w:before="120"/>
        <w:rPr>
          <w:rFonts w:ascii="Roboto" w:eastAsia="Roboto" w:hAnsi="Roboto" w:cs="Roboto"/>
          <w:b/>
        </w:rPr>
      </w:pPr>
      <w:r>
        <w:rPr>
          <w:rFonts w:ascii="Roboto" w:eastAsia="Roboto" w:hAnsi="Roboto" w:cs="Roboto"/>
          <w:b/>
        </w:rPr>
        <w:t>About Vision</w:t>
      </w:r>
    </w:p>
    <w:p w14:paraId="444B2BB7" w14:textId="77777777" w:rsidR="00D65684" w:rsidRDefault="00000000">
      <w:pPr>
        <w:spacing w:before="240"/>
        <w:rPr>
          <w:rFonts w:ascii="Roboto" w:eastAsia="Roboto" w:hAnsi="Roboto" w:cs="Roboto"/>
        </w:rPr>
      </w:pPr>
      <w:r>
        <w:rPr>
          <w:rFonts w:ascii="Roboto" w:eastAsia="Roboto" w:hAnsi="Roboto" w:cs="Roboto"/>
        </w:rPr>
        <w:t xml:space="preserve">Vision designs and manufactures installation products including mounts, connectivity devices and audio that are exceptionally easy to install and so reliable, they come with a lifetime guarantee. Its products are available worldwide through a network of distributors. Vision is a TD SYNNEX business. </w:t>
      </w:r>
      <w:hyperlink r:id="rId11">
        <w:r>
          <w:rPr>
            <w:rFonts w:ascii="Roboto" w:eastAsia="Roboto" w:hAnsi="Roboto" w:cs="Roboto"/>
            <w:color w:val="0563C1"/>
            <w:u w:val="single"/>
          </w:rPr>
          <w:t>https://visionaudiovisual.com</w:t>
        </w:r>
      </w:hyperlink>
    </w:p>
    <w:sectPr w:rsidR="00D65684">
      <w:headerReference w:type="default" r:id="rId12"/>
      <w:pgSz w:w="11906" w:h="16838"/>
      <w:pgMar w:top="3005" w:right="1418" w:bottom="1134" w:left="1418" w:header="144" w:footer="705"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36F6AF" w14:textId="77777777" w:rsidR="001F31E2" w:rsidRDefault="001F31E2">
      <w:pPr>
        <w:spacing w:after="0" w:line="240" w:lineRule="auto"/>
      </w:pPr>
      <w:r>
        <w:separator/>
      </w:r>
    </w:p>
  </w:endnote>
  <w:endnote w:type="continuationSeparator" w:id="0">
    <w:p w14:paraId="3B863768" w14:textId="77777777" w:rsidR="001F31E2" w:rsidRDefault="001F31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embedRegular r:id="rId1" w:fontKey="{32F8F181-3FF0-414F-90FE-E2241E283632}"/>
    <w:embedBold r:id="rId2" w:fontKey="{B33799E2-33EC-4733-AD0C-664009AA3B1B}"/>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9A280053-95CF-4D93-80F3-AC2B47B02184}"/>
    <w:embedItalic r:id="rId4" w:fontKey="{3AE1EC7E-A6E7-4912-B13F-3659AECC0D51}"/>
  </w:font>
  <w:font w:name="Roboto">
    <w:charset w:val="00"/>
    <w:family w:val="auto"/>
    <w:pitch w:val="variable"/>
    <w:sig w:usb0="E0000AFF" w:usb1="5000217F" w:usb2="00000021" w:usb3="00000000" w:csb0="0000019F" w:csb1="00000000"/>
    <w:embedRegular r:id="rId5" w:fontKey="{DB28AAAC-CAC1-4BF8-B640-938F8A02F1EF}"/>
    <w:embedBold r:id="rId6" w:fontKey="{890993FB-6C3C-4A5A-9C76-151EE6E14EDF}"/>
  </w:font>
  <w:font w:name="Cambria">
    <w:panose1 w:val="02040503050406030204"/>
    <w:charset w:val="00"/>
    <w:family w:val="roman"/>
    <w:pitch w:val="variable"/>
    <w:sig w:usb0="E00006FF" w:usb1="420024FF" w:usb2="02000000" w:usb3="00000000" w:csb0="0000019F" w:csb1="00000000"/>
    <w:embedRegular r:id="rId7" w:fontKey="{E323A47B-C367-4AC7-9C16-9A4A859B127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543CDB" w14:textId="77777777" w:rsidR="001F31E2" w:rsidRDefault="001F31E2">
      <w:pPr>
        <w:spacing w:after="0" w:line="240" w:lineRule="auto"/>
      </w:pPr>
      <w:r>
        <w:separator/>
      </w:r>
    </w:p>
  </w:footnote>
  <w:footnote w:type="continuationSeparator" w:id="0">
    <w:p w14:paraId="7DF6F99B" w14:textId="77777777" w:rsidR="001F31E2" w:rsidRDefault="001F31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4B2BBA" w14:textId="77777777" w:rsidR="00D65684" w:rsidRDefault="00D65684"/>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5684"/>
    <w:rsid w:val="001F31E2"/>
    <w:rsid w:val="003764F1"/>
    <w:rsid w:val="0097280B"/>
    <w:rsid w:val="00C0402A"/>
    <w:rsid w:val="00C959A9"/>
    <w:rsid w:val="00D65684"/>
    <w:rsid w:val="00FA448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4B2BA9"/>
  <w15:docId w15:val="{25E16FB7-5A82-4D57-9EA0-09F8CA067D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AU" w:eastAsia="en-A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character" w:styleId="Hyperlink">
    <w:name w:val="Hyperlink"/>
    <w:basedOn w:val="DefaultParagraphFont"/>
    <w:uiPriority w:val="99"/>
    <w:unhideWhenUsed/>
    <w:rsid w:val="008727E9"/>
    <w:rPr>
      <w:color w:val="0000FF" w:themeColor="hyperlink"/>
      <w:u w:val="single"/>
    </w:rPr>
  </w:style>
  <w:style w:type="character" w:styleId="UnresolvedMention">
    <w:name w:val="Unresolved Mention"/>
    <w:basedOn w:val="DefaultParagraphFont"/>
    <w:uiPriority w:val="99"/>
    <w:semiHidden/>
    <w:unhideWhenUsed/>
    <w:rsid w:val="008727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vav.link/tc3-pk3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visionaudiovisual.com" TargetMode="External"/><Relationship Id="rId5" Type="http://schemas.openxmlformats.org/officeDocument/2006/relationships/footnotes" Target="footnotes.xml"/><Relationship Id="rId10" Type="http://schemas.openxmlformats.org/officeDocument/2006/relationships/hyperlink" Target="mailto:beth@weareplaster.com" TargetMode="External"/><Relationship Id="rId4" Type="http://schemas.openxmlformats.org/officeDocument/2006/relationships/webSettings" Target="webSettings.xml"/><Relationship Id="rId9" Type="http://schemas.openxmlformats.org/officeDocument/2006/relationships/hyperlink" Target="http://vav.link/tc3-pk3m"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EJ31+NJ2IwWdYDWwfQS3RQ920g==">CgMxLjA4AHIhMTVOZ0t5Q3N6QTNFV245TlNvZDN6aHlWaUxBTW4tWTU1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1</Pages>
  <Words>306</Words>
  <Characters>1748</Characters>
  <Application>Microsoft Office Word</Application>
  <DocSecurity>0</DocSecurity>
  <Lines>14</Lines>
  <Paragraphs>4</Paragraphs>
  <ScaleCrop>false</ScaleCrop>
  <Company/>
  <LinksUpToDate>false</LinksUpToDate>
  <CharactersWithSpaces>2050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Stuart Lockhart</dc:creator>
  <cp:lastModifiedBy>Stuart Lockhart</cp:lastModifiedBy>
  <cp:revision>5</cp:revision>
  <dcterms:created xsi:type="dcterms:W3CDTF">2024-04-25T14:41:00Z</dcterms:created>
  <dcterms:modified xsi:type="dcterms:W3CDTF">2024-08-20T23:56:00Z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3a23c400-78e7-4d42-982d-273adef68ef9_Enabled">
    <vt:lpwstr>true</vt:lpwstr>
  </property>
  <property fmtid="{D5CDD505-2E9C-101B-9397-08002B2CF9AE}" pid="3" name="MSIP_Label_3a23c400-78e7-4d42-982d-273adef68ef9_SetDate">
    <vt:lpwstr>2023-11-27T22:54:21Z</vt:lpwstr>
  </property>
  <property fmtid="{D5CDD505-2E9C-101B-9397-08002B2CF9AE}" pid="4" name="MSIP_Label_3a23c400-78e7-4d42-982d-273adef68ef9_Method">
    <vt:lpwstr>Standard</vt:lpwstr>
  </property>
  <property fmtid="{D5CDD505-2E9C-101B-9397-08002B2CF9AE}" pid="5" name="MSIP_Label_3a23c400-78e7-4d42-982d-273adef68ef9_Name">
    <vt:lpwstr>3a23c400-78e7-4d42-982d-273adef68ef9</vt:lpwstr>
  </property>
  <property fmtid="{D5CDD505-2E9C-101B-9397-08002B2CF9AE}" pid="6" name="MSIP_Label_3a23c400-78e7-4d42-982d-273adef68ef9_SiteId">
    <vt:lpwstr>7fe14ab6-8f5d-4139-84bf-cd8aed0ee6b9</vt:lpwstr>
  </property>
  <property fmtid="{D5CDD505-2E9C-101B-9397-08002B2CF9AE}" pid="7" name="MSIP_Label_3a23c400-78e7-4d42-982d-273adef68ef9_ActionId">
    <vt:lpwstr>708357a3-c98b-49cd-9da4-cdadcf91df99</vt:lpwstr>
  </property>
  <property fmtid="{D5CDD505-2E9C-101B-9397-08002B2CF9AE}" pid="8" name="MSIP_Label_3a23c400-78e7-4d42-982d-273adef68ef9_ContentBits">
    <vt:lpwstr>0</vt:lpwstr>
  </property>
</Properties>
</file>